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A" w:rsidRPr="00527CF3" w:rsidRDefault="00647D16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2-3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</w:p>
    <w:p w:rsidR="000C770A" w:rsidRPr="00527CF3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0C770A" w:rsidRDefault="000C770A" w:rsidP="000C770A">
      <w:pPr>
        <w:spacing w:after="0" w:line="240" w:lineRule="auto"/>
        <w:jc w:val="both"/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«Познавательное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природы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</w:t>
      </w:r>
    </w:p>
    <w:p w:rsidR="000C770A" w:rsidRPr="000C770A" w:rsidRDefault="000C770A" w:rsidP="000C770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</w:pPr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ab/>
        <w:t xml:space="preserve">Данная рабочая программа способствует развитию взаимоотношений детей, овладение ими навыками  коммуникации, общение </w:t>
      </w:r>
      <w:proofErr w:type="gramStart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>со</w:t>
      </w:r>
      <w:proofErr w:type="gramEnd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 взрослыми и сверстниками; развитию всех компонентов успешной речи в различных видах детской деятельности.</w:t>
      </w:r>
    </w:p>
    <w:p w:rsidR="000C770A" w:rsidRPr="000C770A" w:rsidRDefault="000C770A" w:rsidP="000C770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</w:pPr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 </w:t>
      </w:r>
      <w:proofErr w:type="gramStart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Основные методы: организация жизненных и игровых ситуаций, инсценировки, наблюдения, игры-драматизации, беседы, рассматривание картин, иллюстраций; комментирование, </w:t>
      </w:r>
      <w:proofErr w:type="spellStart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>логоритмические</w:t>
      </w:r>
      <w:proofErr w:type="spellEnd"/>
      <w:r w:rsidRPr="000C770A">
        <w:rPr>
          <w:rFonts w:ascii="Times New Roman" w:eastAsia="Calibri" w:hAnsi="Times New Roman" w:cs="Calibri"/>
          <w:color w:val="121413"/>
          <w:sz w:val="28"/>
          <w:szCs w:val="28"/>
          <w:lang w:eastAsia="ar-SA"/>
        </w:rPr>
        <w:t xml:space="preserve"> игры.</w:t>
      </w:r>
      <w:proofErr w:type="gramEnd"/>
    </w:p>
    <w:p w:rsidR="000C770A" w:rsidRPr="000C770A" w:rsidRDefault="000C770A" w:rsidP="000C7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</w:pPr>
      <w:r w:rsidRPr="000C770A"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  <w:tab/>
        <w:t>Основная форма реализации данной прогр</w:t>
      </w:r>
      <w:r w:rsidR="005A0520">
        <w:rPr>
          <w:rFonts w:ascii="Times New Roman" w:eastAsia="Times New Roman" w:hAnsi="Times New Roman" w:cs="Times New Roman"/>
          <w:color w:val="121413"/>
          <w:sz w:val="28"/>
          <w:szCs w:val="28"/>
          <w:lang w:eastAsia="ar-SA"/>
        </w:rPr>
        <w:t>аммы – НОД: 1 занятие в неделю.</w:t>
      </w:r>
    </w:p>
    <w:p w:rsidR="000C770A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</w:p>
    <w:p w:rsidR="005A0520" w:rsidRPr="005A0520" w:rsidRDefault="005A0520" w:rsidP="005A0520">
      <w:pPr>
        <w:spacing w:after="0" w:line="240" w:lineRule="auto"/>
        <w:jc w:val="both"/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«Познавательное развитие» НОД </w:t>
      </w:r>
      <w:r w:rsidR="000C770A"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».  </w:t>
      </w:r>
      <w:r w:rsidRP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 xml:space="preserve">В основу настоящей программы положен соответствующий раздел   обновлённого варианта комплексной общеобразовательной программы «Кроха» </w:t>
      </w:r>
      <w:r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>Г.Г. Григорьевой</w:t>
      </w:r>
      <w:r w:rsidRP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 xml:space="preserve">. </w:t>
      </w:r>
    </w:p>
    <w:p w:rsidR="005A0520" w:rsidRPr="005A0520" w:rsidRDefault="005A0520" w:rsidP="005A0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</w:pPr>
      <w:r w:rsidRPr="005A0520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>В данной рабочей программе раскрывается содержание математического развития дошкольников 2-3 лет.</w:t>
      </w:r>
      <w:r w:rsidRPr="005A0520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ab/>
        <w:t>Освоение задач математического развития осуществляется в НОД и повседневных видах деятельности (режимные моменты): в бытовых процессах (одевании на прогулку, умывании, питании), в играх с различными материалами, игровых, развивающих ситуациях, развлечениях.</w:t>
      </w:r>
    </w:p>
    <w:p w:rsidR="000C770A" w:rsidRDefault="005A0520" w:rsidP="005A0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0520"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ab/>
        <w:t>Методы и приемы работы в практических, игровых действиях с использованием наглядного материала.</w:t>
      </w:r>
      <w:r>
        <w:rPr>
          <w:rFonts w:ascii="Times New Roman" w:eastAsia="Calibri" w:hAnsi="Times New Roman" w:cs="Calibri"/>
          <w:color w:val="050B06"/>
          <w:sz w:val="28"/>
          <w:szCs w:val="28"/>
          <w:lang w:eastAsia="ar-SA"/>
        </w:rPr>
        <w:t xml:space="preserve"> </w:t>
      </w:r>
      <w:r w:rsidRPr="005A0520">
        <w:rPr>
          <w:rFonts w:ascii="Times New Roman" w:eastAsia="Times New Roman" w:hAnsi="Times New Roman" w:cs="Times New Roman"/>
          <w:color w:val="050B06"/>
          <w:sz w:val="28"/>
          <w:szCs w:val="28"/>
          <w:lang w:eastAsia="ar-SA"/>
        </w:rPr>
        <w:t xml:space="preserve">Основная форма реализации данной программы – НОД.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</w:p>
    <w:p w:rsidR="005A0520" w:rsidRPr="005A0520" w:rsidRDefault="005A0520" w:rsidP="005A052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Аннотация к рабочей программе по образовательной области «Речев</w:t>
      </w:r>
      <w:r w:rsidR="000C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ое развитие» НОД </w:t>
      </w:r>
      <w:r w:rsidR="000C770A"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«Развитие речи»</w:t>
      </w:r>
      <w:r w:rsidR="000C770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Основу настоящей программы составляет программа «Кроха».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программы. </w:t>
      </w:r>
    </w:p>
    <w:p w:rsidR="005A0520" w:rsidRPr="005A0520" w:rsidRDefault="005A0520" w:rsidP="005A052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Данная рабочая программа способствует развитию взаимоотношений детей, овладение ими навыками  коммуникации, общение </w:t>
      </w:r>
      <w:proofErr w:type="gramStart"/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>со</w:t>
      </w:r>
      <w:proofErr w:type="gramEnd"/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взрослыми и </w:t>
      </w:r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сверстниками; развитию всех компонентов успешной речи в различных видах детской деятельности.</w:t>
      </w:r>
    </w:p>
    <w:p w:rsidR="005A0520" w:rsidRPr="005A0520" w:rsidRDefault="005A0520" w:rsidP="00D5094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gramStart"/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Основные методы: организация жизненных и игровых ситуаций, инсценировки, наблюдения, игры-драматизации, беседы, рассматривание картин, иллюстраций; комментирование, </w:t>
      </w:r>
      <w:proofErr w:type="spellStart"/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>логоритмические</w:t>
      </w:r>
      <w:proofErr w:type="spellEnd"/>
      <w:r w:rsidRPr="005A052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игры.</w:t>
      </w:r>
      <w:proofErr w:type="gramEnd"/>
      <w:r w:rsidR="00D5094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5A05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реализации данной программы – НОД: 1 занятие в неделю.</w:t>
      </w:r>
    </w:p>
    <w:p w:rsidR="000C770A" w:rsidRDefault="000C770A" w:rsidP="000C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рассчитана на 1 год. В программе представлены планируемые результаты освоения программы, объём образовательной нагр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узки, учебно-тематический план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оценочные материалы, методические обеспечение (используемая литература). </w:t>
      </w:r>
    </w:p>
    <w:p w:rsidR="00B6406A" w:rsidRPr="00B6406A" w:rsidRDefault="00D50944" w:rsidP="00B6406A">
      <w:pPr>
        <w:pStyle w:val="2"/>
        <w:shd w:val="clear" w:color="auto" w:fill="auto"/>
        <w:spacing w:before="0"/>
        <w:ind w:left="20" w:right="20" w:firstLine="70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0C770A" w:rsidRPr="00527CF3">
        <w:rPr>
          <w:rFonts w:ascii="Times New Roman" w:eastAsia="Times New Roman" w:hAnsi="Times New Roman" w:cs="Times New Roman"/>
          <w:lang w:eastAsia="en-US"/>
        </w:rPr>
        <w:t>Аннотация к рабочей программе по образовательной области «</w:t>
      </w:r>
      <w:r w:rsidR="00B6406A">
        <w:rPr>
          <w:rFonts w:ascii="Times New Roman" w:eastAsia="Times New Roman" w:hAnsi="Times New Roman" w:cs="Times New Roman"/>
          <w:lang w:eastAsia="en-US"/>
        </w:rPr>
        <w:t>Познание</w:t>
      </w:r>
      <w:r w:rsidR="000C770A">
        <w:rPr>
          <w:rFonts w:ascii="Times New Roman" w:eastAsia="Times New Roman" w:hAnsi="Times New Roman" w:cs="Times New Roman"/>
          <w:lang w:eastAsia="en-US"/>
        </w:rPr>
        <w:t xml:space="preserve">» НОД </w:t>
      </w:r>
      <w:r>
        <w:rPr>
          <w:rFonts w:ascii="Times New Roman" w:eastAsia="Times New Roman" w:hAnsi="Times New Roman" w:cs="Times New Roman"/>
          <w:b/>
          <w:lang w:eastAsia="en-US"/>
        </w:rPr>
        <w:t>«Сенсорное развитие</w:t>
      </w:r>
      <w:r w:rsidR="000C770A" w:rsidRPr="00527CF3">
        <w:rPr>
          <w:rFonts w:ascii="Times New Roman" w:eastAsia="Times New Roman" w:hAnsi="Times New Roman" w:cs="Times New Roman"/>
          <w:b/>
          <w:lang w:eastAsia="en-US"/>
        </w:rPr>
        <w:t>»</w:t>
      </w:r>
      <w:r w:rsidR="00B6406A">
        <w:rPr>
          <w:rFonts w:ascii="Times New Roman" w:eastAsia="Times New Roman" w:hAnsi="Times New Roman" w:cs="Times New Roman"/>
          <w:b/>
          <w:lang w:eastAsia="en-US"/>
        </w:rPr>
        <w:t>.</w:t>
      </w:r>
      <w:r w:rsidR="000C770A" w:rsidRPr="00527CF3">
        <w:rPr>
          <w:rFonts w:ascii="Times New Roman" w:eastAsia="Times New Roman" w:hAnsi="Times New Roman" w:cs="Times New Roman"/>
          <w:lang w:eastAsia="en-US"/>
        </w:rPr>
        <w:t xml:space="preserve"> </w:t>
      </w:r>
      <w:r w:rsidR="00B6406A" w:rsidRPr="00B6406A">
        <w:rPr>
          <w:rFonts w:ascii="Times New Roman" w:eastAsia="Times New Roman" w:hAnsi="Times New Roman" w:cs="Times New Roman"/>
          <w:lang w:val="ru-RU" w:eastAsia="ru-RU"/>
        </w:rPr>
        <w:t>В основу настоящей программы положен соответствующий раздел обновленного варианта комплексной общеразвивающей программы «</w:t>
      </w:r>
      <w:r w:rsidR="00B6406A" w:rsidRPr="00B6406A">
        <w:rPr>
          <w:rFonts w:ascii="Times New Roman" w:eastAsia="Times New Roman" w:hAnsi="Times New Roman" w:cs="Times New Roman"/>
          <w:lang w:eastAsia="ru-RU"/>
        </w:rPr>
        <w:t>Кроха</w:t>
      </w:r>
      <w:r w:rsidR="00B6406A">
        <w:rPr>
          <w:rFonts w:ascii="Times New Roman" w:eastAsia="Times New Roman" w:hAnsi="Times New Roman" w:cs="Times New Roman"/>
          <w:lang w:val="ru-RU" w:eastAsia="ru-RU"/>
        </w:rPr>
        <w:t>»</w:t>
      </w:r>
      <w:r w:rsidR="00B6406A" w:rsidRPr="00B6406A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0C770A" w:rsidRDefault="00B6406A" w:rsidP="00B6406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406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Ведущим видом деятельности и основой становления ребенка до 3 лет является предметная игра. С детьми данного возраста проводятся игры-занятия, в которых усвоение какого-либо  материала протекает незаметно для малышей, в практической деятельности. Следовательно, главное в этом возрасте – обогащение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 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рассчитана на 1 год. В программе представлены планируемые результаты освоения программы, объём образовательной нагрузки, учеб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но-тематический план, </w:t>
      </w:r>
      <w:r w:rsidR="000C770A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оценочные материалы, методические обеспечение (используемая литература). </w:t>
      </w:r>
    </w:p>
    <w:p w:rsidR="000C770A" w:rsidRPr="00527CF3" w:rsidRDefault="000C770A" w:rsidP="0064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«Художественно - эстетическое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«Художественное творчество»</w:t>
      </w:r>
      <w:r w:rsidR="00A320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Основу настоящей программы составляет программа «Кроха».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20D6" w:rsidRP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форма реализации данной программы – часть НОД - 10 минут 2 раза в неделю.</w:t>
      </w:r>
      <w:r w:rsidR="00A320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  <w:r w:rsidR="00647D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«Художественно - эстетическое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«Музыка»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.  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положен соответствующий раздел   обновлённого </w:t>
      </w:r>
      <w:r w:rsidR="00A320D6" w:rsidRPr="00647D16">
        <w:rPr>
          <w:rFonts w:ascii="Times New Roman" w:hAnsi="Times New Roman" w:cs="Times New Roman"/>
          <w:sz w:val="28"/>
          <w:szCs w:val="28"/>
        </w:rPr>
        <w:lastRenderedPageBreak/>
        <w:t>варианта комплексной общеобразовательной программы «Кроха» Г.Г. Григорьевой,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 «Ладошки» </w:t>
      </w:r>
      <w:proofErr w:type="spellStart"/>
      <w:r w:rsidR="00A320D6" w:rsidRPr="00647D16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="00A320D6" w:rsidRPr="00647D16">
        <w:rPr>
          <w:rFonts w:ascii="Times New Roman" w:hAnsi="Times New Roman" w:cs="Times New Roman"/>
          <w:sz w:val="28"/>
          <w:szCs w:val="28"/>
        </w:rPr>
        <w:t xml:space="preserve">, 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 приведённой в соответствие с Федеральными государственными образовательными стандартами к структуре основной общеобразовательной программы.  Эти программы ориентированы на развитие музыкальности ребенка с первых месяцев жизни, поскольку современная наука признает раннее детство как период, в котором успешно развиваются первоначальные музыкальные способности ребенка.</w:t>
      </w:r>
      <w:r w:rsidR="00A320D6" w:rsidRPr="00647D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0D6" w:rsidRPr="00647D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- является составной частью ООП. </w:t>
      </w:r>
      <w:r w:rsidR="00612824" w:rsidRPr="00647D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литература). </w:t>
      </w:r>
      <w:r w:rsidR="00612824">
        <w:rPr>
          <w:rFonts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рабочей программе по образовательной области «Физическое развитие» НОД </w:t>
      </w:r>
      <w:r w:rsidRPr="00527C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«Физическая культура»</w:t>
      </w:r>
      <w:r w:rsidR="00612824">
        <w:rPr>
          <w:rFonts w:cs="Times New Roman"/>
          <w:sz w:val="28"/>
          <w:szCs w:val="28"/>
          <w:lang w:eastAsia="en-US"/>
        </w:rPr>
        <w:t>.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 В основу настоящей программы положен соответствующий раздел  обновленного варианта комплексной общеобразовательной программы «Кроха» Г.Г. Григорьевой, приведенной в соответствие с Федеральными государственными образовательными стандартами к структуре основной общеобразовательной программы. Рабочая программа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en-US"/>
        </w:rPr>
        <w:t> </w:t>
      </w:r>
      <w:r w:rsidR="00612824" w:rsidRPr="00612824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предполагает проведение трёх занятий в неделю в первую половину дня. Два занятия проводятся в спортивно-музыкальном зале и одно на воздухе, на спортивной площадке. Продолжительность занятия 10 минут. </w:t>
      </w:r>
      <w:r w:rsidR="00612824"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рассчитана на 1 год. </w:t>
      </w:r>
      <w:r w:rsidR="00612824" w:rsidRPr="00647D16">
        <w:rPr>
          <w:rFonts w:ascii="Times New Roman" w:hAnsi="Times New Roman" w:cs="Times New Roman"/>
          <w:iCs/>
          <w:sz w:val="28"/>
          <w:szCs w:val="28"/>
          <w:lang w:eastAsia="en-US"/>
        </w:rPr>
        <w:t>Целью программы</w:t>
      </w:r>
      <w:r w:rsidR="00612824" w:rsidRPr="00647D16">
        <w:rPr>
          <w:rFonts w:ascii="Times New Roman" w:hAnsi="Times New Roman" w:cs="Times New Roman"/>
          <w:sz w:val="28"/>
          <w:szCs w:val="28"/>
          <w:lang w:eastAsia="en-US"/>
        </w:rPr>
        <w:t> является формирование потребности в двигательной активности, развитие интереса к разнообразным движениям, их самостоятельному выполнению.</w:t>
      </w:r>
      <w:r w:rsidR="00612824">
        <w:rPr>
          <w:rFonts w:cs="Times New Roman"/>
          <w:sz w:val="28"/>
          <w:szCs w:val="28"/>
          <w:lang w:eastAsia="en-US"/>
        </w:rPr>
        <w:t xml:space="preserve">  </w:t>
      </w:r>
      <w:r w:rsidRPr="00527CF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- является составной частью ООП. В программе представлены планируемые результаты освоения программы, объём образовательной нагрузки, учебно-тематический план, оценочные материалы, методические обеспечение (используемая литература)</w:t>
      </w: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70A" w:rsidRPr="00527CF3" w:rsidRDefault="000C770A" w:rsidP="006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0"/>
    <w:p w:rsidR="00F72ABF" w:rsidRDefault="00F72ABF" w:rsidP="00612824">
      <w:pPr>
        <w:jc w:val="center"/>
      </w:pPr>
    </w:p>
    <w:sectPr w:rsidR="00F7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E0"/>
    <w:rsid w:val="000C770A"/>
    <w:rsid w:val="004478E0"/>
    <w:rsid w:val="005A0520"/>
    <w:rsid w:val="00612824"/>
    <w:rsid w:val="00647D16"/>
    <w:rsid w:val="00A320D6"/>
    <w:rsid w:val="00B6406A"/>
    <w:rsid w:val="00D50944"/>
    <w:rsid w:val="00F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406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06A"/>
    <w:pPr>
      <w:widowControl w:val="0"/>
      <w:shd w:val="clear" w:color="auto" w:fill="FFFFFF"/>
      <w:spacing w:before="420" w:after="0" w:line="326" w:lineRule="exact"/>
      <w:ind w:hanging="360"/>
      <w:jc w:val="both"/>
    </w:pPr>
    <w:rPr>
      <w:sz w:val="28"/>
      <w:szCs w:val="28"/>
    </w:rPr>
  </w:style>
  <w:style w:type="paragraph" w:styleId="a4">
    <w:name w:val="Normal (Web)"/>
    <w:basedOn w:val="a"/>
    <w:rsid w:val="00A32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406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06A"/>
    <w:pPr>
      <w:widowControl w:val="0"/>
      <w:shd w:val="clear" w:color="auto" w:fill="FFFFFF"/>
      <w:spacing w:before="420" w:after="0" w:line="326" w:lineRule="exact"/>
      <w:ind w:hanging="360"/>
      <w:jc w:val="both"/>
    </w:pPr>
    <w:rPr>
      <w:sz w:val="28"/>
      <w:szCs w:val="28"/>
    </w:rPr>
  </w:style>
  <w:style w:type="paragraph" w:styleId="a4">
    <w:name w:val="Normal (Web)"/>
    <w:basedOn w:val="a"/>
    <w:rsid w:val="00A32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2017-05-15T08:28:00Z</dcterms:created>
  <dcterms:modified xsi:type="dcterms:W3CDTF">2017-05-15T11:48:00Z</dcterms:modified>
</cp:coreProperties>
</file>