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0A" w:rsidRPr="00527CF3" w:rsidRDefault="00003FB6" w:rsidP="000C7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1</w:t>
      </w:r>
      <w:r w:rsidR="00647D1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2</w:t>
      </w:r>
      <w:r w:rsidR="000C770A" w:rsidRPr="00527CF3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года</w:t>
      </w:r>
    </w:p>
    <w:p w:rsidR="000C770A" w:rsidRPr="00527CF3" w:rsidRDefault="000C770A" w:rsidP="000C7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C770A" w:rsidRPr="00527CF3" w:rsidRDefault="000C770A" w:rsidP="000C7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C770A" w:rsidRPr="000C770A" w:rsidRDefault="000C770A" w:rsidP="000C770A">
      <w:pPr>
        <w:spacing w:after="0" w:line="240" w:lineRule="auto"/>
        <w:jc w:val="both"/>
        <w:rPr>
          <w:rFonts w:ascii="Times New Roman" w:eastAsia="Calibri" w:hAnsi="Times New Roman" w:cs="Calibri"/>
          <w:color w:val="121413"/>
          <w:sz w:val="28"/>
          <w:szCs w:val="28"/>
          <w:lang w:eastAsia="ar-SA"/>
        </w:rPr>
      </w:pPr>
      <w:r w:rsidRPr="00527C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Аннотация к рабочей программе по образовательной области «Познавательное развитие» НОД </w:t>
      </w:r>
      <w:r w:rsidRPr="00527CF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</w:t>
      </w:r>
      <w:r w:rsidRPr="00527CF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природы</w:t>
      </w:r>
      <w:r w:rsidRPr="00527CF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</w:t>
      </w:r>
      <w:r w:rsidRPr="000C770A">
        <w:rPr>
          <w:rFonts w:ascii="Times New Roman" w:eastAsia="Calibri" w:hAnsi="Times New Roman" w:cs="Calibri"/>
          <w:color w:val="121413"/>
          <w:sz w:val="28"/>
          <w:szCs w:val="28"/>
          <w:lang w:eastAsia="ar-SA"/>
        </w:rPr>
        <w:t xml:space="preserve">В основу настоящей программы положен соответствующий раздел  обновленного варианта комплексной общеобразовательной программы «Кроха» Г.Г. Григорьевой, </w:t>
      </w:r>
    </w:p>
    <w:p w:rsidR="00003FB6" w:rsidRPr="00003FB6" w:rsidRDefault="000C770A" w:rsidP="00003FB6">
      <w:pPr>
        <w:pStyle w:val="a4"/>
        <w:spacing w:before="0" w:after="0"/>
        <w:jc w:val="both"/>
        <w:rPr>
          <w:rFonts w:cs="Times New Roman"/>
          <w:color w:val="121413"/>
          <w:sz w:val="28"/>
          <w:szCs w:val="28"/>
        </w:rPr>
      </w:pPr>
      <w:r w:rsidRPr="000C770A">
        <w:rPr>
          <w:rFonts w:eastAsia="Calibri"/>
          <w:color w:val="121413"/>
          <w:sz w:val="28"/>
          <w:szCs w:val="28"/>
        </w:rPr>
        <w:tab/>
        <w:t xml:space="preserve">Данная рабочая программа </w:t>
      </w:r>
      <w:r w:rsidR="00003FB6">
        <w:rPr>
          <w:rFonts w:eastAsia="Calibri"/>
          <w:color w:val="121413"/>
          <w:sz w:val="28"/>
          <w:szCs w:val="28"/>
        </w:rPr>
        <w:t>предполагает  в</w:t>
      </w:r>
      <w:r w:rsidR="00003FB6" w:rsidRPr="00003FB6">
        <w:rPr>
          <w:rFonts w:cs="Times New Roman"/>
          <w:color w:val="121413"/>
          <w:sz w:val="28"/>
          <w:szCs w:val="28"/>
        </w:rPr>
        <w:t>ызвать ярко выраженный интерес ко всему происходящему вокруг. Познание новых предметов, их название, черты, сходства. Осмысление наблюдаемых явлений. Знакомство с природой и её понимание.</w:t>
      </w:r>
    </w:p>
    <w:p w:rsidR="000C770A" w:rsidRPr="000C770A" w:rsidRDefault="000C770A" w:rsidP="000C770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Calibri"/>
          <w:color w:val="121413"/>
          <w:sz w:val="28"/>
          <w:szCs w:val="28"/>
          <w:lang w:eastAsia="ar-SA"/>
        </w:rPr>
      </w:pPr>
      <w:proofErr w:type="gramStart"/>
      <w:r w:rsidRPr="000C770A">
        <w:rPr>
          <w:rFonts w:ascii="Times New Roman" w:eastAsia="Calibri" w:hAnsi="Times New Roman" w:cs="Calibri"/>
          <w:color w:val="121413"/>
          <w:sz w:val="28"/>
          <w:szCs w:val="28"/>
          <w:lang w:eastAsia="ar-SA"/>
        </w:rPr>
        <w:t xml:space="preserve">Основные методы: организация жизненных и игровых ситуаций, инсценировки, наблюдения, игры-драматизации, беседы, рассматривание картин, иллюстраций; комментирование, </w:t>
      </w:r>
      <w:proofErr w:type="spellStart"/>
      <w:r w:rsidRPr="000C770A">
        <w:rPr>
          <w:rFonts w:ascii="Times New Roman" w:eastAsia="Calibri" w:hAnsi="Times New Roman" w:cs="Calibri"/>
          <w:color w:val="121413"/>
          <w:sz w:val="28"/>
          <w:szCs w:val="28"/>
          <w:lang w:eastAsia="ar-SA"/>
        </w:rPr>
        <w:t>логоритмические</w:t>
      </w:r>
      <w:proofErr w:type="spellEnd"/>
      <w:r w:rsidRPr="000C770A">
        <w:rPr>
          <w:rFonts w:ascii="Times New Roman" w:eastAsia="Calibri" w:hAnsi="Times New Roman" w:cs="Calibri"/>
          <w:color w:val="121413"/>
          <w:sz w:val="28"/>
          <w:szCs w:val="28"/>
          <w:lang w:eastAsia="ar-SA"/>
        </w:rPr>
        <w:t xml:space="preserve"> игры.</w:t>
      </w:r>
      <w:proofErr w:type="gramEnd"/>
    </w:p>
    <w:p w:rsidR="000C770A" w:rsidRPr="000C770A" w:rsidRDefault="000C770A" w:rsidP="000C77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21413"/>
          <w:sz w:val="28"/>
          <w:szCs w:val="28"/>
          <w:lang w:eastAsia="ar-SA"/>
        </w:rPr>
      </w:pPr>
      <w:r w:rsidRPr="000C770A">
        <w:rPr>
          <w:rFonts w:ascii="Times New Roman" w:eastAsia="Times New Roman" w:hAnsi="Times New Roman" w:cs="Times New Roman"/>
          <w:color w:val="121413"/>
          <w:sz w:val="28"/>
          <w:szCs w:val="28"/>
          <w:lang w:eastAsia="ar-SA"/>
        </w:rPr>
        <w:tab/>
        <w:t>Основная форма реализации данной прогр</w:t>
      </w:r>
      <w:r w:rsidR="005A0520">
        <w:rPr>
          <w:rFonts w:ascii="Times New Roman" w:eastAsia="Times New Roman" w:hAnsi="Times New Roman" w:cs="Times New Roman"/>
          <w:color w:val="121413"/>
          <w:sz w:val="28"/>
          <w:szCs w:val="28"/>
          <w:lang w:eastAsia="ar-SA"/>
        </w:rPr>
        <w:t>аммы – НОД: 1 занятие в неделю.</w:t>
      </w:r>
    </w:p>
    <w:p w:rsidR="000C770A" w:rsidRDefault="000C770A" w:rsidP="000C7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7C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программе представлены планируемые результаты освоения программы, объём образовательной нагрузки, учебно-тематический план, оценочные материалы, методические обеспечение (используемая литература). </w:t>
      </w:r>
    </w:p>
    <w:p w:rsidR="00003FB6" w:rsidRPr="00003FB6" w:rsidRDefault="000C770A" w:rsidP="00003F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0B06"/>
          <w:sz w:val="28"/>
          <w:szCs w:val="28"/>
          <w:lang w:eastAsia="ar-SA"/>
        </w:rPr>
      </w:pPr>
      <w:r w:rsidRPr="00527C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Аннотация к рабочей программе по образовательной области «Познавательное развитие» НОД </w:t>
      </w:r>
      <w:r w:rsidRPr="00527CF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«Формирование элементарных математических представлений</w:t>
      </w:r>
      <w:r w:rsidR="005A052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».  </w:t>
      </w:r>
      <w:r w:rsidR="005A0520" w:rsidRPr="005A0520">
        <w:rPr>
          <w:rFonts w:ascii="Times New Roman" w:eastAsia="Calibri" w:hAnsi="Times New Roman" w:cs="Calibri"/>
          <w:color w:val="050B06"/>
          <w:sz w:val="28"/>
          <w:szCs w:val="28"/>
          <w:lang w:eastAsia="ar-SA"/>
        </w:rPr>
        <w:t xml:space="preserve">В основу настоящей программы положен соответствующий раздел   обновлённого варианта комплексной общеобразовательной программы «Кроха» </w:t>
      </w:r>
      <w:r w:rsidR="005A0520">
        <w:rPr>
          <w:rFonts w:ascii="Times New Roman" w:eastAsia="Calibri" w:hAnsi="Times New Roman" w:cs="Calibri"/>
          <w:color w:val="050B06"/>
          <w:sz w:val="28"/>
          <w:szCs w:val="28"/>
          <w:lang w:eastAsia="ar-SA"/>
        </w:rPr>
        <w:t>Г.Г. Григорьевой</w:t>
      </w:r>
      <w:r w:rsidR="00003FB6" w:rsidRPr="00003FB6">
        <w:rPr>
          <w:rFonts w:ascii="Times New Roman" w:eastAsia="Calibri" w:hAnsi="Times New Roman" w:cs="Calibri"/>
          <w:color w:val="050B06"/>
          <w:sz w:val="28"/>
          <w:szCs w:val="28"/>
          <w:lang w:eastAsia="ar-SA"/>
        </w:rPr>
        <w:t>, приведённой в соответствие с Федеральными государственными образовательными стандартами к структуре основной общео</w:t>
      </w:r>
      <w:r w:rsidR="00003FB6">
        <w:rPr>
          <w:rFonts w:ascii="Times New Roman" w:eastAsia="Calibri" w:hAnsi="Times New Roman" w:cs="Calibri"/>
          <w:color w:val="050B06"/>
          <w:sz w:val="28"/>
          <w:szCs w:val="28"/>
          <w:lang w:eastAsia="ar-SA"/>
        </w:rPr>
        <w:t xml:space="preserve">бразовательной программы. </w:t>
      </w:r>
      <w:proofErr w:type="gramStart"/>
      <w:r w:rsidR="00003FB6" w:rsidRPr="00003FB6">
        <w:rPr>
          <w:rFonts w:ascii="Times New Roman" w:eastAsia="Times New Roman" w:hAnsi="Times New Roman" w:cs="Times New Roman"/>
          <w:color w:val="050B06"/>
          <w:sz w:val="28"/>
          <w:szCs w:val="28"/>
          <w:lang w:eastAsia="ar-SA"/>
        </w:rPr>
        <w:t>В процессе активных игровых действий с предметами, геометрическими телами и фигурами, песком и водой дети познают их свойства, осваивают в первоначальном виде обследовательские действия, сходство и различия предметов по свойствам, пользуясь при этом словами одинаковые, разные, такая - же, не такая, как, и др.</w:t>
      </w:r>
      <w:r w:rsidR="00003FB6" w:rsidRPr="00003FB6">
        <w:rPr>
          <w:rFonts w:ascii="Times New Roman" w:eastAsia="Times New Roman" w:hAnsi="Times New Roman" w:cs="Times New Roman"/>
          <w:color w:val="050B06"/>
          <w:sz w:val="28"/>
          <w:szCs w:val="28"/>
          <w:lang w:eastAsia="ar-SA"/>
        </w:rPr>
        <w:t xml:space="preserve"> </w:t>
      </w:r>
      <w:r w:rsidR="00003FB6" w:rsidRPr="00003FB6">
        <w:rPr>
          <w:rFonts w:ascii="Times New Roman" w:eastAsia="Times New Roman" w:hAnsi="Times New Roman" w:cs="Times New Roman"/>
          <w:color w:val="050B06"/>
          <w:sz w:val="28"/>
          <w:szCs w:val="28"/>
          <w:lang w:eastAsia="ar-SA"/>
        </w:rPr>
        <w:t>Играя с предметами, разнообразными мозаиками, дети овладевают довольно сложным умением - выделять в предмете сразу два свойства: цвет</w:t>
      </w:r>
      <w:proofErr w:type="gramEnd"/>
      <w:r w:rsidR="00003FB6" w:rsidRPr="00003FB6">
        <w:rPr>
          <w:rFonts w:ascii="Times New Roman" w:eastAsia="Times New Roman" w:hAnsi="Times New Roman" w:cs="Times New Roman"/>
          <w:color w:val="050B06"/>
          <w:sz w:val="28"/>
          <w:szCs w:val="28"/>
          <w:lang w:eastAsia="ar-SA"/>
        </w:rPr>
        <w:t xml:space="preserve"> и размер, форму и размер и </w:t>
      </w:r>
      <w:proofErr w:type="spellStart"/>
      <w:r w:rsidR="00003FB6" w:rsidRPr="00003FB6">
        <w:rPr>
          <w:rFonts w:ascii="Times New Roman" w:eastAsia="Times New Roman" w:hAnsi="Times New Roman" w:cs="Times New Roman"/>
          <w:color w:val="050B06"/>
          <w:sz w:val="28"/>
          <w:szCs w:val="28"/>
          <w:lang w:eastAsia="ar-SA"/>
        </w:rPr>
        <w:t>др</w:t>
      </w:r>
      <w:proofErr w:type="gramStart"/>
      <w:r w:rsidR="00003FB6" w:rsidRPr="00003FB6">
        <w:rPr>
          <w:rFonts w:ascii="Times New Roman" w:eastAsia="Times New Roman" w:hAnsi="Times New Roman" w:cs="Times New Roman"/>
          <w:color w:val="050B06"/>
          <w:sz w:val="28"/>
          <w:szCs w:val="28"/>
          <w:lang w:eastAsia="ar-SA"/>
        </w:rPr>
        <w:t>.Э</w:t>
      </w:r>
      <w:proofErr w:type="gramEnd"/>
      <w:r w:rsidR="00003FB6" w:rsidRPr="00003FB6">
        <w:rPr>
          <w:rFonts w:ascii="Times New Roman" w:eastAsia="Times New Roman" w:hAnsi="Times New Roman" w:cs="Times New Roman"/>
          <w:color w:val="050B06"/>
          <w:sz w:val="28"/>
          <w:szCs w:val="28"/>
          <w:lang w:eastAsia="ar-SA"/>
        </w:rPr>
        <w:t>то</w:t>
      </w:r>
      <w:proofErr w:type="spellEnd"/>
      <w:r w:rsidR="00003FB6" w:rsidRPr="00003FB6">
        <w:rPr>
          <w:rFonts w:ascii="Times New Roman" w:eastAsia="Times New Roman" w:hAnsi="Times New Roman" w:cs="Times New Roman"/>
          <w:color w:val="050B06"/>
          <w:sz w:val="28"/>
          <w:szCs w:val="28"/>
          <w:lang w:eastAsia="ar-SA"/>
        </w:rPr>
        <w:t xml:space="preserve"> возраст первоначального выделения отношений предметов по размеру, количеству стремления выполнять соответствующие действия. Поощряется числовая оценка постоянно находящихся в зоне детского восприятия количеств: 2 руки, 2 глаза, 1 ложка, 3 книги и т. д.</w:t>
      </w:r>
    </w:p>
    <w:p w:rsidR="00003FB6" w:rsidRPr="00003FB6" w:rsidRDefault="00003FB6" w:rsidP="00003F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50B06"/>
          <w:sz w:val="28"/>
          <w:szCs w:val="28"/>
          <w:lang w:eastAsia="ar-SA"/>
        </w:rPr>
      </w:pPr>
      <w:r w:rsidRPr="00003FB6">
        <w:rPr>
          <w:rFonts w:ascii="Times New Roman" w:eastAsia="Times New Roman" w:hAnsi="Times New Roman" w:cs="Times New Roman"/>
          <w:color w:val="050B06"/>
          <w:sz w:val="28"/>
          <w:szCs w:val="28"/>
          <w:lang w:eastAsia="ar-SA"/>
        </w:rPr>
        <w:t>Освоение задач математического развития осуществляется в НОД и повседневных видах деятельности (режимные моменты): в бытовых процессах (одевании на прогулку, умывании, питании), в играх с различными материалами, игровых, развивающих ситуациях, развлечениях.</w:t>
      </w:r>
    </w:p>
    <w:p w:rsidR="00003FB6" w:rsidRPr="00003FB6" w:rsidRDefault="00003FB6" w:rsidP="00003F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50B06"/>
          <w:sz w:val="28"/>
          <w:szCs w:val="28"/>
          <w:lang w:eastAsia="ar-SA"/>
        </w:rPr>
      </w:pPr>
      <w:r w:rsidRPr="00003FB6">
        <w:rPr>
          <w:rFonts w:ascii="Times New Roman" w:eastAsia="Times New Roman" w:hAnsi="Times New Roman" w:cs="Times New Roman"/>
          <w:color w:val="050B06"/>
          <w:sz w:val="28"/>
          <w:szCs w:val="28"/>
          <w:lang w:eastAsia="ar-SA"/>
        </w:rPr>
        <w:t xml:space="preserve">Основная форма реализации данной программы – ООД- 1 раз в неделю, режимные моменты.   </w:t>
      </w:r>
    </w:p>
    <w:p w:rsidR="00003FB6" w:rsidRPr="00003FB6" w:rsidRDefault="00003FB6" w:rsidP="00003F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50B06"/>
          <w:sz w:val="28"/>
          <w:szCs w:val="28"/>
          <w:lang w:eastAsia="ar-SA"/>
        </w:rPr>
      </w:pPr>
    </w:p>
    <w:p w:rsidR="00003FB6" w:rsidRPr="005A0520" w:rsidRDefault="00003FB6" w:rsidP="005A0520">
      <w:pPr>
        <w:spacing w:after="0" w:line="240" w:lineRule="auto"/>
        <w:jc w:val="both"/>
        <w:rPr>
          <w:rFonts w:ascii="Times New Roman" w:eastAsia="Calibri" w:hAnsi="Times New Roman" w:cs="Calibri"/>
          <w:color w:val="050B06"/>
          <w:sz w:val="28"/>
          <w:szCs w:val="28"/>
          <w:lang w:eastAsia="ar-SA"/>
        </w:rPr>
      </w:pPr>
    </w:p>
    <w:p w:rsidR="00003FB6" w:rsidRDefault="005A0520" w:rsidP="005A0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A0520">
        <w:rPr>
          <w:rFonts w:ascii="Times New Roman" w:eastAsia="Calibri" w:hAnsi="Times New Roman" w:cs="Calibri"/>
          <w:color w:val="050B06"/>
          <w:sz w:val="28"/>
          <w:szCs w:val="28"/>
          <w:lang w:eastAsia="ar-SA"/>
        </w:rPr>
        <w:tab/>
      </w:r>
      <w:r w:rsidR="000C770A" w:rsidRPr="00527C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Программа рассчитана на 1 год. В программе представлены планируемые результаты освоения программы, объём образовательной нагрузки, учебно-тематический план, оценочные материалы, методические обеспечение (используемая литература). </w:t>
      </w:r>
    </w:p>
    <w:p w:rsidR="005A0520" w:rsidRPr="005A0520" w:rsidRDefault="000C770A" w:rsidP="000550FF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527CF3">
        <w:rPr>
          <w:rFonts w:ascii="Times New Roman" w:eastAsia="Times New Roman" w:hAnsi="Times New Roman" w:cs="Times New Roman"/>
          <w:sz w:val="28"/>
          <w:szCs w:val="28"/>
          <w:lang w:eastAsia="en-US"/>
        </w:rPr>
        <w:t>Аннотация к рабочей программе по образовательной области «Речев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ое развитие» НОД </w:t>
      </w:r>
      <w:r w:rsidRPr="00527CF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«Развитие речи»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527C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A0520" w:rsidRPr="005A0520">
        <w:rPr>
          <w:rFonts w:ascii="Times New Roman" w:eastAsia="Calibri" w:hAnsi="Times New Roman" w:cs="Calibri"/>
          <w:sz w:val="28"/>
          <w:szCs w:val="28"/>
          <w:lang w:eastAsia="ar-SA"/>
        </w:rPr>
        <w:t>Основу настоящей программы составляет программа «Кроха». В основу настоящей программы положен соответствующий раздел  обновленного варианта комплексной общеобразовательной программы «Кроха» Г.Г. Григорьевой, приведенной в соответствие с Федеральными государственными образовательными стандартами к структуре основной общеобразовательной программы.</w:t>
      </w:r>
    </w:p>
    <w:p w:rsidR="000C770A" w:rsidRDefault="000550FF" w:rsidP="000550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3FB6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Качественные изменения в речевом развитии детей связаны с расширением их контактов с окружающим миром людей, вещей, природы. С помощью взрослого ребенок устанавливает разнообразные связи между предметами и явлениями: временные, пространственные, количественные, простейшие причинно-следственные. Расширение социальных контактов заставляет правильно воспринимать слова, стремиться точнее их произносить, чтобы быть понятым слушателями.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5A0520" w:rsidRPr="005A0520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Данная рабочая программа способствует развитию взаимоотношений детей, овладение ими навыками  коммуникации, общение </w:t>
      </w:r>
      <w:proofErr w:type="gramStart"/>
      <w:r w:rsidR="005A0520" w:rsidRPr="005A0520">
        <w:rPr>
          <w:rFonts w:ascii="Times New Roman" w:eastAsia="Calibri" w:hAnsi="Times New Roman" w:cs="Calibri"/>
          <w:sz w:val="28"/>
          <w:szCs w:val="28"/>
          <w:lang w:eastAsia="ar-SA"/>
        </w:rPr>
        <w:t>со</w:t>
      </w:r>
      <w:proofErr w:type="gramEnd"/>
      <w:r w:rsidR="005A0520" w:rsidRPr="005A0520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взрослыми и сверстниками; развитию всех компонентов успешной речи в различных видах детской деятельности.</w:t>
      </w:r>
      <w:r w:rsidR="00003FB6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003FB6" w:rsidRPr="00003F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Качественные изменения в речевом развитии детей связаны с расширением их контактов с окружающим миром людей, вещей, природы. С помощью взрослого ребенок устанавливает разнообразные связи между предметами и явлениями: временные, пространственные, количественные, простейшие причинно-следственные. Расширение социальных контактов заставляет правильно воспринимать слова, стремиться точнее их произносить, чтобы быть понятым </w:t>
      </w:r>
      <w:proofErr w:type="spellStart"/>
      <w:r w:rsidR="00003FB6" w:rsidRPr="00003FB6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слушателями</w:t>
      </w:r>
      <w:proofErr w:type="gramStart"/>
      <w:r w:rsidR="00003FB6" w:rsidRPr="00003FB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5A0520" w:rsidRPr="005A0520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="005A0520" w:rsidRPr="005A0520">
        <w:rPr>
          <w:rFonts w:ascii="Times New Roman" w:eastAsia="Times New Roman" w:hAnsi="Times New Roman" w:cs="Times New Roman"/>
          <w:sz w:val="28"/>
          <w:szCs w:val="28"/>
          <w:lang w:eastAsia="ar-SA"/>
        </w:rPr>
        <w:t>сновная</w:t>
      </w:r>
      <w:proofErr w:type="spellEnd"/>
      <w:r w:rsidR="005A0520" w:rsidRPr="005A05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форма реализации данной программы – НОД: 1 занятие в неделю.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C770A" w:rsidRPr="00527CF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 рассчитана на 1 год. В программе представлены планируемые результаты освоения программы, объём образовательной нагр</w:t>
      </w:r>
      <w:r w:rsidR="000C770A">
        <w:rPr>
          <w:rFonts w:ascii="Times New Roman" w:eastAsia="Times New Roman" w:hAnsi="Times New Roman" w:cs="Times New Roman"/>
          <w:sz w:val="28"/>
          <w:szCs w:val="28"/>
          <w:lang w:eastAsia="en-US"/>
        </w:rPr>
        <w:t>узки, учебно-тематический план</w:t>
      </w:r>
      <w:r w:rsidR="000C770A" w:rsidRPr="00527CF3">
        <w:rPr>
          <w:rFonts w:ascii="Times New Roman" w:eastAsia="Times New Roman" w:hAnsi="Times New Roman" w:cs="Times New Roman"/>
          <w:sz w:val="28"/>
          <w:szCs w:val="28"/>
          <w:lang w:eastAsia="en-US"/>
        </w:rPr>
        <w:t>, оценочные материалы, методические обеспечение (используемая литература).</w:t>
      </w:r>
    </w:p>
    <w:p w:rsidR="00B6406A" w:rsidRPr="00B6406A" w:rsidRDefault="00D50944" w:rsidP="00B6406A">
      <w:pPr>
        <w:pStyle w:val="2"/>
        <w:shd w:val="clear" w:color="auto" w:fill="auto"/>
        <w:spacing w:before="0"/>
        <w:ind w:left="20" w:right="20" w:firstLine="7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  </w:t>
      </w:r>
      <w:r w:rsidR="000C770A" w:rsidRPr="00527CF3">
        <w:rPr>
          <w:rFonts w:ascii="Times New Roman" w:eastAsia="Times New Roman" w:hAnsi="Times New Roman" w:cs="Times New Roman"/>
          <w:lang w:eastAsia="en-US"/>
        </w:rPr>
        <w:t>Аннотация к рабочей программе по образовательной области «</w:t>
      </w:r>
      <w:r w:rsidR="00B6406A">
        <w:rPr>
          <w:rFonts w:ascii="Times New Roman" w:eastAsia="Times New Roman" w:hAnsi="Times New Roman" w:cs="Times New Roman"/>
          <w:lang w:eastAsia="en-US"/>
        </w:rPr>
        <w:t>Познание</w:t>
      </w:r>
      <w:r w:rsidR="000C770A">
        <w:rPr>
          <w:rFonts w:ascii="Times New Roman" w:eastAsia="Times New Roman" w:hAnsi="Times New Roman" w:cs="Times New Roman"/>
          <w:lang w:eastAsia="en-US"/>
        </w:rPr>
        <w:t xml:space="preserve">» НОД </w:t>
      </w:r>
      <w:r>
        <w:rPr>
          <w:rFonts w:ascii="Times New Roman" w:eastAsia="Times New Roman" w:hAnsi="Times New Roman" w:cs="Times New Roman"/>
          <w:b/>
          <w:lang w:eastAsia="en-US"/>
        </w:rPr>
        <w:t>«Сенсорное развитие</w:t>
      </w:r>
      <w:r w:rsidR="000C770A" w:rsidRPr="00527CF3">
        <w:rPr>
          <w:rFonts w:ascii="Times New Roman" w:eastAsia="Times New Roman" w:hAnsi="Times New Roman" w:cs="Times New Roman"/>
          <w:b/>
          <w:lang w:eastAsia="en-US"/>
        </w:rPr>
        <w:t>»</w:t>
      </w:r>
      <w:r w:rsidR="00B6406A">
        <w:rPr>
          <w:rFonts w:ascii="Times New Roman" w:eastAsia="Times New Roman" w:hAnsi="Times New Roman" w:cs="Times New Roman"/>
          <w:b/>
          <w:lang w:eastAsia="en-US"/>
        </w:rPr>
        <w:t>.</w:t>
      </w:r>
      <w:r w:rsidR="000C770A" w:rsidRPr="00527CF3">
        <w:rPr>
          <w:rFonts w:ascii="Times New Roman" w:eastAsia="Times New Roman" w:hAnsi="Times New Roman" w:cs="Times New Roman"/>
          <w:lang w:eastAsia="en-US"/>
        </w:rPr>
        <w:t xml:space="preserve"> </w:t>
      </w:r>
      <w:r w:rsidR="00B6406A" w:rsidRPr="00B6406A">
        <w:rPr>
          <w:rFonts w:ascii="Times New Roman" w:eastAsia="Times New Roman" w:hAnsi="Times New Roman" w:cs="Times New Roman"/>
        </w:rPr>
        <w:t>В основу настоящей программы положен соответствующий раздел обновленного варианта комплексной общеразвивающей программы «Кроха</w:t>
      </w:r>
      <w:r w:rsidR="00B6406A">
        <w:rPr>
          <w:rFonts w:ascii="Times New Roman" w:eastAsia="Times New Roman" w:hAnsi="Times New Roman" w:cs="Times New Roman"/>
        </w:rPr>
        <w:t>»</w:t>
      </w:r>
      <w:r w:rsidR="00B6406A" w:rsidRPr="00B6406A">
        <w:rPr>
          <w:rFonts w:ascii="Times New Roman" w:eastAsia="Times New Roman" w:hAnsi="Times New Roman" w:cs="Times New Roman"/>
        </w:rPr>
        <w:t>.</w:t>
      </w:r>
    </w:p>
    <w:p w:rsidR="000C770A" w:rsidRPr="000550FF" w:rsidRDefault="000550FF" w:rsidP="000550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Целбю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обучения является  о</w:t>
      </w:r>
      <w:proofErr w:type="spellStart"/>
      <w:r w:rsidRPr="000550FF">
        <w:rPr>
          <w:rFonts w:ascii="Times New Roman" w:eastAsia="Times New Roman" w:hAnsi="Times New Roman" w:cs="Times New Roman"/>
          <w:iCs/>
          <w:sz w:val="28"/>
          <w:szCs w:val="28"/>
          <w:lang w:val="ru-RU" w:eastAsia="ar-SA"/>
        </w:rPr>
        <w:t>богащение</w:t>
      </w:r>
      <w:proofErr w:type="spellEnd"/>
      <w:r w:rsidRPr="000550FF">
        <w:rPr>
          <w:rFonts w:ascii="Times New Roman" w:eastAsia="Times New Roman" w:hAnsi="Times New Roman" w:cs="Times New Roman"/>
          <w:iCs/>
          <w:sz w:val="28"/>
          <w:szCs w:val="28"/>
          <w:lang w:val="ru-RU" w:eastAsia="ar-SA"/>
        </w:rPr>
        <w:t xml:space="preserve"> чувственного опыта детей раннего возраста, формирование предпосылок для дальнейшего</w:t>
      </w:r>
      <w:r w:rsidRPr="000550F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ar-SA"/>
        </w:rPr>
        <w:t xml:space="preserve"> </w:t>
      </w:r>
      <w:r w:rsidRPr="000550FF">
        <w:rPr>
          <w:rFonts w:ascii="Times New Roman" w:eastAsia="Times New Roman" w:hAnsi="Times New Roman" w:cs="Times New Roman"/>
          <w:iCs/>
          <w:sz w:val="28"/>
          <w:szCs w:val="28"/>
          <w:lang w:val="ru-RU" w:eastAsia="ar-SA"/>
        </w:rPr>
        <w:t>умственного развития</w:t>
      </w:r>
      <w:proofErr w:type="gramStart"/>
      <w:r w:rsidRPr="000550FF">
        <w:rPr>
          <w:rFonts w:ascii="Times New Roman" w:eastAsia="Times New Roman" w:hAnsi="Times New Roman" w:cs="Times New Roman"/>
          <w:iCs/>
          <w:sz w:val="28"/>
          <w:szCs w:val="28"/>
          <w:lang w:val="ru-RU" w:eastAsia="ar-SA"/>
        </w:rPr>
        <w:t>.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Г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r w:rsidR="00B6406A" w:rsidRPr="00B6406A">
        <w:rPr>
          <w:rFonts w:ascii="Times New Roman" w:eastAsia="Times New Roman" w:hAnsi="Times New Roman" w:cs="Times New Roman"/>
          <w:sz w:val="28"/>
          <w:szCs w:val="28"/>
          <w:lang w:eastAsia="ar-SA"/>
        </w:rPr>
        <w:t>авное в этом возрасте – обогащение чувственного опыта, необходимого для полноценного восприятия окружающего мира, и в первую очередь – пополнение представлений о свойствах предметов: их цвете, форме, величине окружающих предметов, положении в пространстве и т.п. </w:t>
      </w:r>
      <w:r w:rsidR="000C770A" w:rsidRPr="00527CF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 рассчитана на 1 год. В программе представлены планируемые результаты освоения программы, объём образовательной нагрузки, учеб</w:t>
      </w:r>
      <w:r w:rsidR="00A320D6">
        <w:rPr>
          <w:rFonts w:ascii="Times New Roman" w:eastAsia="Times New Roman" w:hAnsi="Times New Roman" w:cs="Times New Roman"/>
          <w:sz w:val="28"/>
          <w:szCs w:val="28"/>
          <w:lang w:eastAsia="en-US"/>
        </w:rPr>
        <w:t>но-</w:t>
      </w:r>
      <w:r w:rsidR="00A320D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тематический план, </w:t>
      </w:r>
      <w:r w:rsidR="000C770A" w:rsidRPr="00527C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оценочные материалы, методические обеспечение (используемая литература). </w:t>
      </w:r>
    </w:p>
    <w:p w:rsidR="000C770A" w:rsidRPr="00527CF3" w:rsidRDefault="000C770A" w:rsidP="00647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7C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Аннотация к рабочей программе по образовательной области «Художественно - эстетическое развитие» НОД </w:t>
      </w:r>
      <w:r w:rsidRPr="00527CF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«Художественное творчество»</w:t>
      </w:r>
      <w:r w:rsidR="00A320D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 </w:t>
      </w:r>
      <w:r w:rsidRPr="00527C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320D6" w:rsidRPr="00A320D6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Основу настоящей программы составляет программа «Кроха». В основу настоящей программы положен соответствующий раздел  обновленного варианта комплексной общеобразовательной программы «Кроха» Г.Г. Григорьевой, приведенной в соответствие с Федеральными государственными образовательными стандартами к структуре основной общеобразовательной программы</w:t>
      </w:r>
      <w:r w:rsidR="00A320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A320D6" w:rsidRPr="00A320D6">
        <w:rPr>
          <w:rFonts w:ascii="Times New Roman" w:eastAsia="Times New Roman" w:hAnsi="Times New Roman" w:cs="Times New Roman"/>
          <w:sz w:val="28"/>
          <w:szCs w:val="28"/>
          <w:lang w:eastAsia="en-US"/>
        </w:rPr>
        <w:t>Содержание предлагаемой  программы способствует как развитию личности ребенка в целом, так и способствует  формированию  интереса детей  к художественному творчеству, расширяет представления об окружающей действительности, воспитывает художественный вкус.</w:t>
      </w:r>
      <w:r w:rsidR="00A320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320D6" w:rsidRPr="00A320D6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Основная форма реализации данной программы – часть НОД - 10 минут 2 раза в неделю.</w:t>
      </w:r>
      <w:r w:rsidR="00A320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27C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программе представлены планируемые результаты освоения программы, объём образовательной нагрузки, учебно-тематический план, оценочные материалы, методические обеспечение (используемая литература). </w:t>
      </w:r>
      <w:r w:rsidR="00647D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</w:t>
      </w:r>
      <w:r w:rsidRPr="00527C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Аннотация к рабочей программе по образовательной области «Художественно - эстетическое развитие» НОД </w:t>
      </w:r>
      <w:r w:rsidRPr="00527CF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«Музыка»</w:t>
      </w:r>
      <w:r w:rsidR="00A320D6" w:rsidRPr="00647D16">
        <w:rPr>
          <w:rFonts w:ascii="Times New Roman" w:hAnsi="Times New Roman" w:cs="Times New Roman"/>
          <w:sz w:val="28"/>
          <w:szCs w:val="28"/>
        </w:rPr>
        <w:t xml:space="preserve">.  В основу настоящей программы положен соответствующий раздел   обновлённого варианта комплексной общеобразовательной программы «Кроха» Г.Г. Григорьевой, «Ладошки» </w:t>
      </w:r>
      <w:proofErr w:type="spellStart"/>
      <w:r w:rsidR="00A320D6" w:rsidRPr="00647D16">
        <w:rPr>
          <w:rFonts w:ascii="Times New Roman" w:hAnsi="Times New Roman" w:cs="Times New Roman"/>
          <w:sz w:val="28"/>
          <w:szCs w:val="28"/>
        </w:rPr>
        <w:t>И.Каплуновой</w:t>
      </w:r>
      <w:proofErr w:type="spellEnd"/>
      <w:r w:rsidR="00A320D6" w:rsidRPr="00647D16">
        <w:rPr>
          <w:rFonts w:ascii="Times New Roman" w:hAnsi="Times New Roman" w:cs="Times New Roman"/>
          <w:sz w:val="28"/>
          <w:szCs w:val="28"/>
        </w:rPr>
        <w:t xml:space="preserve">,  приведённой в соответствие с Федеральными государственными образовательными стандартами к структуре основной общеобразовательной программы.  Эти программы ориентированы на развитие музыкальности ребенка с первых месяцев жизни, поскольку современная наука признает раннее детство как период, в котором успешно развиваются первоначальные музыкальные способности ребенка.                </w:t>
      </w:r>
      <w:r w:rsidR="00A320D6" w:rsidRPr="00647D1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</w:t>
      </w:r>
      <w:r w:rsidRPr="00527C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Рабочая программа - является составной частью ООП. </w:t>
      </w:r>
      <w:r w:rsidR="00612824" w:rsidRPr="00647D1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27C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Программа рассчитана на 1 год.  В программе представлены планируемые результаты освоения программы, объём образовательной нагрузки, учебно-тематический план, оценочные материалы, методические обеспечение (используемая литература). </w:t>
      </w:r>
      <w:r w:rsidR="00612824">
        <w:rPr>
          <w:rFonts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</w:t>
      </w:r>
      <w:r w:rsidRPr="00527C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Аннотация к рабочей программе по образовательной области «Физическое развитие» НОД </w:t>
      </w:r>
      <w:r w:rsidRPr="00527CF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«Физическая культура»</w:t>
      </w:r>
      <w:r w:rsidR="00612824">
        <w:rPr>
          <w:rFonts w:cs="Times New Roman"/>
          <w:sz w:val="28"/>
          <w:szCs w:val="28"/>
          <w:lang w:eastAsia="en-US"/>
        </w:rPr>
        <w:t>.</w:t>
      </w:r>
      <w:r w:rsidR="00612824" w:rsidRPr="00612824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 xml:space="preserve">  В основу настоящей программы положен соответствующий раздел  обновленного варианта комплексной общеобразовательной программы «Кроха» Г.Г. Григорьевой, приведенной в соответствие с Федеральными государственными образовательными стандартами к структуре основной общеобразовательной программы. Рабочая программа</w:t>
      </w:r>
      <w:r w:rsidR="00612824" w:rsidRPr="00612824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en-US"/>
        </w:rPr>
        <w:t> </w:t>
      </w:r>
      <w:r w:rsidR="00612824" w:rsidRPr="00612824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 xml:space="preserve">предполагает проведение трёх занятий в неделю в первую половину дня. Два занятия проводятся в спортивно-музыкальном зале и одно на воздухе, на спортивной площадке. Продолжительность занятия 10 минут. </w:t>
      </w:r>
      <w:r w:rsidR="00612824" w:rsidRPr="00527C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Программа рассчитана на 1 год. </w:t>
      </w:r>
      <w:r w:rsidR="00612824" w:rsidRPr="00647D16">
        <w:rPr>
          <w:rFonts w:ascii="Times New Roman" w:hAnsi="Times New Roman" w:cs="Times New Roman"/>
          <w:iCs/>
          <w:sz w:val="28"/>
          <w:szCs w:val="28"/>
          <w:lang w:eastAsia="en-US"/>
        </w:rPr>
        <w:t>Целью программы</w:t>
      </w:r>
      <w:r w:rsidR="00612824" w:rsidRPr="00647D16">
        <w:rPr>
          <w:rFonts w:ascii="Times New Roman" w:hAnsi="Times New Roman" w:cs="Times New Roman"/>
          <w:sz w:val="28"/>
          <w:szCs w:val="28"/>
          <w:lang w:eastAsia="en-US"/>
        </w:rPr>
        <w:t> является формирование потребности в двигательной активности, развитие интереса к разнообразным движениям, их самостоятельному выполнению.</w:t>
      </w:r>
      <w:r w:rsidR="00612824">
        <w:rPr>
          <w:rFonts w:cs="Times New Roman"/>
          <w:sz w:val="28"/>
          <w:szCs w:val="28"/>
          <w:lang w:eastAsia="en-US"/>
        </w:rPr>
        <w:t xml:space="preserve">  </w:t>
      </w:r>
      <w:r w:rsidRPr="00527C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Рабочая программа - </w:t>
      </w:r>
      <w:r w:rsidRPr="00527CF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является составной частью ООП. В программе представлены планируемые результаты освоения программы, объём образовательной нагрузки, учебно-тематический план, оценочные материалы, методические обеспечение (используемая литература)</w:t>
      </w:r>
    </w:p>
    <w:p w:rsidR="000C770A" w:rsidRPr="00527CF3" w:rsidRDefault="000C770A" w:rsidP="00612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C770A" w:rsidRPr="00527CF3" w:rsidRDefault="000C770A" w:rsidP="00612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C770A" w:rsidRPr="00527CF3" w:rsidRDefault="000C770A" w:rsidP="00612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72ABF" w:rsidRDefault="00F72ABF" w:rsidP="00612824">
      <w:pPr>
        <w:jc w:val="center"/>
      </w:pPr>
    </w:p>
    <w:sectPr w:rsidR="00F72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486"/>
        </w:tabs>
        <w:ind w:left="1486" w:hanging="360"/>
      </w:pPr>
      <w:rPr>
        <w:rFonts w:ascii="Wingdings" w:hAnsi="Wingdings" w:cs="Times New Roman"/>
      </w:rPr>
    </w:lvl>
  </w:abstractNum>
  <w:abstractNum w:abstractNumId="1">
    <w:nsid w:val="118F5A16"/>
    <w:multiLevelType w:val="multilevel"/>
    <w:tmpl w:val="A5903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E0"/>
    <w:rsid w:val="00003FB6"/>
    <w:rsid w:val="000550FF"/>
    <w:rsid w:val="000C770A"/>
    <w:rsid w:val="004478E0"/>
    <w:rsid w:val="005A0520"/>
    <w:rsid w:val="00612824"/>
    <w:rsid w:val="00647D16"/>
    <w:rsid w:val="00A320D6"/>
    <w:rsid w:val="00B6406A"/>
    <w:rsid w:val="00D50944"/>
    <w:rsid w:val="00F7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6406A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B6406A"/>
    <w:pPr>
      <w:widowControl w:val="0"/>
      <w:shd w:val="clear" w:color="auto" w:fill="FFFFFF"/>
      <w:spacing w:before="420" w:after="0" w:line="326" w:lineRule="exact"/>
      <w:ind w:hanging="360"/>
      <w:jc w:val="both"/>
    </w:pPr>
    <w:rPr>
      <w:sz w:val="28"/>
      <w:szCs w:val="28"/>
    </w:rPr>
  </w:style>
  <w:style w:type="paragraph" w:styleId="a4">
    <w:name w:val="Normal (Web)"/>
    <w:basedOn w:val="a"/>
    <w:rsid w:val="00A320D6"/>
    <w:pPr>
      <w:suppressAutoHyphens/>
      <w:spacing w:before="280" w:after="280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6406A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B6406A"/>
    <w:pPr>
      <w:widowControl w:val="0"/>
      <w:shd w:val="clear" w:color="auto" w:fill="FFFFFF"/>
      <w:spacing w:before="420" w:after="0" w:line="326" w:lineRule="exact"/>
      <w:ind w:hanging="360"/>
      <w:jc w:val="both"/>
    </w:pPr>
    <w:rPr>
      <w:sz w:val="28"/>
      <w:szCs w:val="28"/>
    </w:rPr>
  </w:style>
  <w:style w:type="paragraph" w:styleId="a4">
    <w:name w:val="Normal (Web)"/>
    <w:basedOn w:val="a"/>
    <w:rsid w:val="00A320D6"/>
    <w:pPr>
      <w:suppressAutoHyphens/>
      <w:spacing w:before="280" w:after="280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2017-05-15T08:28:00Z</dcterms:created>
  <dcterms:modified xsi:type="dcterms:W3CDTF">2017-05-15T12:24:00Z</dcterms:modified>
</cp:coreProperties>
</file>